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9A" w:rsidRDefault="001B1F9A" w:rsidP="0033574B">
      <w:pPr>
        <w:pStyle w:val="Normlnywebov"/>
        <w:shd w:val="clear" w:color="auto" w:fill="FFFFFF"/>
        <w:spacing w:line="30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CHEMICKÝ  PRIEMYSEL:</w:t>
      </w:r>
    </w:p>
    <w:p w:rsidR="00000000" w:rsidRPr="001B1F9A" w:rsidRDefault="001B1F9A" w:rsidP="001B1F9A">
      <w:pPr>
        <w:pStyle w:val="Normlnywebov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b/>
          <w:bCs/>
        </w:rPr>
      </w:pPr>
      <w:r w:rsidRPr="001B1F9A">
        <w:rPr>
          <w:rFonts w:ascii="Arial" w:hAnsi="Arial" w:cs="Arial"/>
          <w:bCs/>
          <w:u w:val="single"/>
        </w:rPr>
        <w:t>pohonné látky</w:t>
      </w:r>
      <w:r w:rsidRPr="001B1F9A">
        <w:rPr>
          <w:rFonts w:ascii="Arial" w:hAnsi="Arial" w:cs="Arial"/>
          <w:b/>
          <w:bCs/>
        </w:rPr>
        <w:t xml:space="preserve"> </w:t>
      </w:r>
      <w:r w:rsidRPr="001B1F9A">
        <w:rPr>
          <w:rFonts w:ascii="Arial" w:hAnsi="Arial" w:cs="Arial"/>
          <w:b/>
          <w:bCs/>
        </w:rPr>
        <w:t xml:space="preserve">– Slovnaft </w:t>
      </w:r>
      <w:r w:rsidRPr="001B1F9A">
        <w:rPr>
          <w:rFonts w:ascii="Arial" w:hAnsi="Arial" w:cs="Arial"/>
          <w:bCs/>
          <w:i/>
        </w:rPr>
        <w:t>Bratislava</w:t>
      </w:r>
    </w:p>
    <w:p w:rsidR="00000000" w:rsidRPr="001B1F9A" w:rsidRDefault="001B1F9A" w:rsidP="001B1F9A">
      <w:pPr>
        <w:pStyle w:val="Normlnywebov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b/>
          <w:bCs/>
        </w:rPr>
      </w:pPr>
      <w:r w:rsidRPr="001B1F9A">
        <w:rPr>
          <w:rFonts w:ascii="Arial" w:hAnsi="Arial" w:cs="Arial"/>
          <w:bCs/>
          <w:u w:val="single"/>
        </w:rPr>
        <w:t>umelé hnojivá</w:t>
      </w:r>
      <w:r w:rsidRPr="001B1F9A">
        <w:rPr>
          <w:rFonts w:ascii="Arial" w:hAnsi="Arial" w:cs="Arial"/>
          <w:b/>
          <w:bCs/>
        </w:rPr>
        <w:t xml:space="preserve"> </w:t>
      </w:r>
      <w:r w:rsidRPr="001B1F9A">
        <w:rPr>
          <w:rFonts w:ascii="Arial" w:hAnsi="Arial" w:cs="Arial"/>
          <w:b/>
          <w:bCs/>
        </w:rPr>
        <w:t xml:space="preserve">– </w:t>
      </w:r>
      <w:proofErr w:type="spellStart"/>
      <w:r w:rsidRPr="001B1F9A">
        <w:rPr>
          <w:rFonts w:ascii="Arial" w:hAnsi="Arial" w:cs="Arial"/>
          <w:b/>
          <w:bCs/>
        </w:rPr>
        <w:t>Duslo</w:t>
      </w:r>
      <w:proofErr w:type="spellEnd"/>
      <w:r w:rsidRPr="001B1F9A">
        <w:rPr>
          <w:rFonts w:ascii="Arial" w:hAnsi="Arial" w:cs="Arial"/>
          <w:b/>
          <w:bCs/>
        </w:rPr>
        <w:t xml:space="preserve"> </w:t>
      </w:r>
      <w:r w:rsidRPr="001B1F9A">
        <w:rPr>
          <w:rFonts w:ascii="Arial" w:hAnsi="Arial" w:cs="Arial"/>
          <w:bCs/>
        </w:rPr>
        <w:t>Šaľa</w:t>
      </w:r>
    </w:p>
    <w:p w:rsidR="00000000" w:rsidRPr="001B1F9A" w:rsidRDefault="001B1F9A" w:rsidP="001B1F9A">
      <w:pPr>
        <w:pStyle w:val="Normlnywebov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b/>
          <w:bCs/>
        </w:rPr>
      </w:pPr>
      <w:proofErr w:type="spellStart"/>
      <w:r w:rsidRPr="001B1F9A">
        <w:rPr>
          <w:rFonts w:ascii="Arial" w:hAnsi="Arial" w:cs="Arial"/>
          <w:bCs/>
          <w:u w:val="single"/>
        </w:rPr>
        <w:t>chem</w:t>
      </w:r>
      <w:proofErr w:type="spellEnd"/>
      <w:r w:rsidRPr="001B1F9A">
        <w:rPr>
          <w:rFonts w:ascii="Arial" w:hAnsi="Arial" w:cs="Arial"/>
          <w:bCs/>
          <w:u w:val="single"/>
        </w:rPr>
        <w:t>. látky</w:t>
      </w:r>
      <w:r w:rsidRPr="001B1F9A">
        <w:rPr>
          <w:rFonts w:ascii="Arial" w:hAnsi="Arial" w:cs="Arial"/>
          <w:b/>
          <w:bCs/>
        </w:rPr>
        <w:t xml:space="preserve"> </w:t>
      </w:r>
      <w:r w:rsidRPr="001B1F9A">
        <w:rPr>
          <w:rFonts w:ascii="Arial" w:hAnsi="Arial" w:cs="Arial"/>
          <w:b/>
          <w:bCs/>
        </w:rPr>
        <w:t xml:space="preserve">– </w:t>
      </w:r>
      <w:r w:rsidRPr="001B1F9A">
        <w:rPr>
          <w:rFonts w:ascii="Arial" w:hAnsi="Arial" w:cs="Arial"/>
          <w:bCs/>
        </w:rPr>
        <w:t>Nováky, Smolenice</w:t>
      </w:r>
    </w:p>
    <w:p w:rsidR="00000000" w:rsidRPr="001B1F9A" w:rsidRDefault="001B1F9A" w:rsidP="001B1F9A">
      <w:pPr>
        <w:pStyle w:val="Normlnywebov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bCs/>
        </w:rPr>
      </w:pPr>
      <w:r w:rsidRPr="001B1F9A">
        <w:rPr>
          <w:rFonts w:ascii="Arial" w:hAnsi="Arial" w:cs="Arial"/>
          <w:bCs/>
          <w:u w:val="single"/>
        </w:rPr>
        <w:t>lieky</w:t>
      </w:r>
      <w:r w:rsidRPr="001B1F9A">
        <w:rPr>
          <w:rFonts w:ascii="Arial" w:hAnsi="Arial" w:cs="Arial"/>
          <w:b/>
          <w:bCs/>
        </w:rPr>
        <w:t xml:space="preserve"> </w:t>
      </w:r>
      <w:r w:rsidRPr="001B1F9A">
        <w:rPr>
          <w:rFonts w:ascii="Arial" w:hAnsi="Arial" w:cs="Arial"/>
          <w:b/>
          <w:bCs/>
        </w:rPr>
        <w:t xml:space="preserve">– </w:t>
      </w:r>
      <w:proofErr w:type="spellStart"/>
      <w:r w:rsidRPr="001B1F9A">
        <w:rPr>
          <w:rFonts w:ascii="Arial" w:hAnsi="Arial" w:cs="Arial"/>
          <w:b/>
          <w:bCs/>
        </w:rPr>
        <w:t>Zentiva</w:t>
      </w:r>
      <w:proofErr w:type="spellEnd"/>
      <w:r w:rsidRPr="001B1F9A">
        <w:rPr>
          <w:rFonts w:ascii="Arial" w:hAnsi="Arial" w:cs="Arial"/>
          <w:b/>
          <w:bCs/>
        </w:rPr>
        <w:t xml:space="preserve"> </w:t>
      </w:r>
      <w:r w:rsidRPr="001B1F9A">
        <w:rPr>
          <w:rFonts w:ascii="Arial" w:hAnsi="Arial" w:cs="Arial"/>
          <w:bCs/>
        </w:rPr>
        <w:t>Hlohovec</w:t>
      </w:r>
      <w:r w:rsidRPr="001B1F9A">
        <w:rPr>
          <w:rFonts w:ascii="Arial" w:hAnsi="Arial" w:cs="Arial"/>
          <w:b/>
          <w:bCs/>
        </w:rPr>
        <w:t xml:space="preserve">, Biotika </w:t>
      </w:r>
      <w:r w:rsidRPr="001B1F9A">
        <w:rPr>
          <w:rFonts w:ascii="Arial" w:hAnsi="Arial" w:cs="Arial"/>
          <w:bCs/>
        </w:rPr>
        <w:t>Slovenská Ľupča</w:t>
      </w:r>
      <w:r w:rsidRPr="001B1F9A">
        <w:rPr>
          <w:rFonts w:ascii="Arial" w:hAnsi="Arial" w:cs="Arial"/>
          <w:b/>
          <w:bCs/>
        </w:rPr>
        <w:t xml:space="preserve">, </w:t>
      </w:r>
      <w:proofErr w:type="spellStart"/>
      <w:r w:rsidRPr="001B1F9A">
        <w:rPr>
          <w:rFonts w:ascii="Arial" w:hAnsi="Arial" w:cs="Arial"/>
          <w:b/>
          <w:bCs/>
        </w:rPr>
        <w:t>Imuna</w:t>
      </w:r>
      <w:proofErr w:type="spellEnd"/>
      <w:r w:rsidRPr="001B1F9A">
        <w:rPr>
          <w:rFonts w:ascii="Arial" w:hAnsi="Arial" w:cs="Arial"/>
          <w:b/>
          <w:bCs/>
        </w:rPr>
        <w:t xml:space="preserve"> </w:t>
      </w:r>
      <w:r w:rsidRPr="001B1F9A">
        <w:rPr>
          <w:rFonts w:ascii="Arial" w:hAnsi="Arial" w:cs="Arial"/>
          <w:bCs/>
        </w:rPr>
        <w:t>Šarišské Michaľany</w:t>
      </w:r>
    </w:p>
    <w:p w:rsidR="001B1F9A" w:rsidRPr="001B1F9A" w:rsidRDefault="001B1F9A" w:rsidP="0033574B">
      <w:pPr>
        <w:pStyle w:val="Normlnywebov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b/>
          <w:bCs/>
        </w:rPr>
      </w:pPr>
      <w:proofErr w:type="spellStart"/>
      <w:r w:rsidRPr="001B1F9A">
        <w:rPr>
          <w:rFonts w:ascii="Arial" w:hAnsi="Arial" w:cs="Arial"/>
          <w:bCs/>
          <w:u w:val="single"/>
        </w:rPr>
        <w:t>autoplášte</w:t>
      </w:r>
      <w:proofErr w:type="spellEnd"/>
      <w:r w:rsidRPr="001B1F9A">
        <w:rPr>
          <w:rFonts w:ascii="Arial" w:hAnsi="Arial" w:cs="Arial"/>
          <w:b/>
          <w:bCs/>
        </w:rPr>
        <w:t xml:space="preserve"> </w:t>
      </w:r>
      <w:r w:rsidRPr="001B1F9A">
        <w:rPr>
          <w:rFonts w:ascii="Arial" w:hAnsi="Arial" w:cs="Arial"/>
          <w:b/>
          <w:bCs/>
        </w:rPr>
        <w:t xml:space="preserve">– Matador Púchov, Bratislava </w:t>
      </w:r>
    </w:p>
    <w:p w:rsidR="0033574B" w:rsidRPr="00C24453" w:rsidRDefault="0033574B" w:rsidP="0033574B">
      <w:pPr>
        <w:pStyle w:val="Normlnywebov"/>
        <w:shd w:val="clear" w:color="auto" w:fill="FFFFFF"/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C24453">
        <w:rPr>
          <w:rFonts w:ascii="Arial" w:hAnsi="Arial" w:cs="Arial"/>
          <w:b/>
          <w:bCs/>
          <w:sz w:val="22"/>
          <w:szCs w:val="22"/>
        </w:rPr>
        <w:t>ENERGETICKÝ PRIEMYSEL</w:t>
      </w:r>
      <w:r w:rsidR="001B1F9A">
        <w:rPr>
          <w:rFonts w:ascii="Arial" w:hAnsi="Arial" w:cs="Arial"/>
          <w:b/>
          <w:bCs/>
          <w:sz w:val="22"/>
          <w:szCs w:val="22"/>
        </w:rPr>
        <w:t>:</w:t>
      </w:r>
    </w:p>
    <w:p w:rsidR="006208CB" w:rsidRPr="0033574B" w:rsidRDefault="00C24453" w:rsidP="0033574B">
      <w:pPr>
        <w:pStyle w:val="Normlnywebov"/>
        <w:numPr>
          <w:ilvl w:val="0"/>
          <w:numId w:val="1"/>
        </w:numPr>
        <w:shd w:val="clear" w:color="auto" w:fill="FFFFFF"/>
        <w:spacing w:before="0" w:line="300" w:lineRule="atLeast"/>
        <w:rPr>
          <w:rFonts w:ascii="Arial" w:hAnsi="Arial" w:cs="Arial"/>
          <w:bCs/>
          <w:sz w:val="21"/>
          <w:szCs w:val="21"/>
        </w:rPr>
      </w:pPr>
      <w:r w:rsidRPr="0033574B">
        <w:rPr>
          <w:rFonts w:ascii="Arial" w:hAnsi="Arial" w:cs="Arial"/>
          <w:bCs/>
          <w:sz w:val="21"/>
          <w:szCs w:val="21"/>
          <w:u w:val="single"/>
        </w:rPr>
        <w:t>tepelné elektrárne</w:t>
      </w:r>
      <w:r w:rsidRPr="0033574B">
        <w:rPr>
          <w:rFonts w:ascii="Arial" w:hAnsi="Arial" w:cs="Arial"/>
          <w:bCs/>
          <w:sz w:val="21"/>
          <w:szCs w:val="21"/>
        </w:rPr>
        <w:t xml:space="preserve"> – Zemianske Kostoľany pri Novákoch, Vojany</w:t>
      </w:r>
    </w:p>
    <w:p w:rsidR="006208CB" w:rsidRPr="0033574B" w:rsidRDefault="00C24453" w:rsidP="0033574B">
      <w:pPr>
        <w:pStyle w:val="Normlnywebov"/>
        <w:numPr>
          <w:ilvl w:val="0"/>
          <w:numId w:val="1"/>
        </w:numPr>
        <w:shd w:val="clear" w:color="auto" w:fill="FFFFFF"/>
        <w:spacing w:before="0" w:line="300" w:lineRule="atLeast"/>
        <w:rPr>
          <w:rFonts w:ascii="Arial" w:hAnsi="Arial" w:cs="Arial"/>
          <w:bCs/>
          <w:sz w:val="21"/>
          <w:szCs w:val="21"/>
        </w:rPr>
      </w:pPr>
      <w:r w:rsidRPr="0033574B">
        <w:rPr>
          <w:rFonts w:ascii="Arial" w:hAnsi="Arial" w:cs="Arial"/>
          <w:bCs/>
          <w:sz w:val="21"/>
          <w:szCs w:val="21"/>
          <w:u w:val="single"/>
        </w:rPr>
        <w:t>vodné elektrárne</w:t>
      </w:r>
      <w:r w:rsidRPr="0033574B">
        <w:rPr>
          <w:rFonts w:ascii="Arial" w:hAnsi="Arial" w:cs="Arial"/>
          <w:bCs/>
          <w:sz w:val="21"/>
          <w:szCs w:val="21"/>
        </w:rPr>
        <w:t xml:space="preserve"> – najviac na Váhu, najväčšia</w:t>
      </w:r>
      <w:r>
        <w:rPr>
          <w:rFonts w:ascii="Arial" w:hAnsi="Arial" w:cs="Arial"/>
          <w:bCs/>
          <w:sz w:val="21"/>
          <w:szCs w:val="21"/>
        </w:rPr>
        <w:t xml:space="preserve"> je v Gabčíkove na Dunaji </w:t>
      </w:r>
    </w:p>
    <w:p w:rsidR="006208CB" w:rsidRPr="0033574B" w:rsidRDefault="00C24453" w:rsidP="0033574B">
      <w:pPr>
        <w:pStyle w:val="Normlnywebov"/>
        <w:numPr>
          <w:ilvl w:val="0"/>
          <w:numId w:val="1"/>
        </w:numPr>
        <w:shd w:val="clear" w:color="auto" w:fill="FFFFFF"/>
        <w:spacing w:before="0" w:line="300" w:lineRule="atLeast"/>
        <w:rPr>
          <w:rFonts w:ascii="Arial" w:hAnsi="Arial" w:cs="Arial"/>
          <w:bCs/>
          <w:sz w:val="21"/>
          <w:szCs w:val="21"/>
        </w:rPr>
      </w:pPr>
      <w:r w:rsidRPr="0033574B">
        <w:rPr>
          <w:rFonts w:ascii="Arial" w:hAnsi="Arial" w:cs="Arial"/>
          <w:bCs/>
          <w:sz w:val="21"/>
          <w:szCs w:val="21"/>
          <w:u w:val="single"/>
        </w:rPr>
        <w:t>jadrové elektrárne</w:t>
      </w:r>
      <w:r w:rsidRPr="0033574B">
        <w:rPr>
          <w:rFonts w:ascii="Arial" w:hAnsi="Arial" w:cs="Arial"/>
          <w:bCs/>
          <w:sz w:val="21"/>
          <w:szCs w:val="21"/>
        </w:rPr>
        <w:t xml:space="preserve"> – Jaslovské Bohunice pri Trnave, Mochovce pri Leviciach</w:t>
      </w:r>
    </w:p>
    <w:p w:rsid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sz w:val="21"/>
          <w:szCs w:val="21"/>
        </w:rPr>
      </w:pPr>
      <w:r>
        <w:rPr>
          <w:rStyle w:val="Siln"/>
          <w:rFonts w:ascii="Arial" w:hAnsi="Arial" w:cs="Arial"/>
          <w:sz w:val="21"/>
          <w:szCs w:val="21"/>
        </w:rPr>
        <w:t>Potravinársky priemysel</w:t>
      </w:r>
      <w:r w:rsidR="001B1F9A">
        <w:rPr>
          <w:rStyle w:val="Siln"/>
          <w:rFonts w:ascii="Arial" w:hAnsi="Arial" w:cs="Arial"/>
          <w:sz w:val="21"/>
          <w:szCs w:val="21"/>
        </w:rPr>
        <w:t>:</w:t>
      </w:r>
    </w:p>
    <w:p w:rsid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sz w:val="21"/>
          <w:szCs w:val="21"/>
        </w:rPr>
      </w:pPr>
    </w:p>
    <w:p w:rsidR="0033574B" w:rsidRP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b w:val="0"/>
          <w:sz w:val="21"/>
          <w:szCs w:val="21"/>
        </w:rPr>
      </w:pPr>
      <w:r w:rsidRPr="0033574B">
        <w:rPr>
          <w:rStyle w:val="Siln"/>
          <w:rFonts w:ascii="Arial" w:hAnsi="Arial" w:cs="Arial"/>
          <w:b w:val="0"/>
          <w:sz w:val="21"/>
          <w:szCs w:val="21"/>
        </w:rPr>
        <w:t xml:space="preserve">Jeho výrobky vyrábajú pekárne, </w:t>
      </w:r>
      <w:proofErr w:type="spellStart"/>
      <w:r w:rsidRPr="0033574B">
        <w:rPr>
          <w:rStyle w:val="Siln"/>
          <w:rFonts w:ascii="Arial" w:hAnsi="Arial" w:cs="Arial"/>
          <w:b w:val="0"/>
          <w:sz w:val="21"/>
          <w:szCs w:val="21"/>
        </w:rPr>
        <w:t>mliekárne</w:t>
      </w:r>
      <w:proofErr w:type="spellEnd"/>
      <w:r w:rsidRPr="0033574B">
        <w:rPr>
          <w:rStyle w:val="Siln"/>
          <w:rFonts w:ascii="Arial" w:hAnsi="Arial" w:cs="Arial"/>
          <w:b w:val="0"/>
          <w:sz w:val="21"/>
          <w:szCs w:val="21"/>
        </w:rPr>
        <w:t>, mäsokombináty, cukrovary, pivovary ...</w:t>
      </w:r>
    </w:p>
    <w:p w:rsid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b w:val="0"/>
          <w:sz w:val="21"/>
          <w:szCs w:val="21"/>
        </w:rPr>
      </w:pPr>
      <w:r w:rsidRPr="0033574B">
        <w:rPr>
          <w:rStyle w:val="Siln"/>
          <w:rFonts w:ascii="Arial" w:hAnsi="Arial" w:cs="Arial"/>
          <w:b w:val="0"/>
          <w:sz w:val="21"/>
          <w:szCs w:val="21"/>
        </w:rPr>
        <w:t xml:space="preserve">Napr. </w:t>
      </w:r>
      <w:r w:rsidRPr="001B1F9A">
        <w:rPr>
          <w:rStyle w:val="Siln"/>
          <w:rFonts w:ascii="Arial" w:hAnsi="Arial" w:cs="Arial"/>
          <w:sz w:val="21"/>
          <w:szCs w:val="21"/>
        </w:rPr>
        <w:t>RAJO</w:t>
      </w:r>
      <w:r w:rsidRPr="0033574B">
        <w:rPr>
          <w:rStyle w:val="Siln"/>
          <w:rFonts w:ascii="Arial" w:hAnsi="Arial" w:cs="Arial"/>
          <w:b w:val="0"/>
          <w:sz w:val="21"/>
          <w:szCs w:val="21"/>
        </w:rPr>
        <w:t xml:space="preserve"> – Bratislava, </w:t>
      </w:r>
      <w:proofErr w:type="spellStart"/>
      <w:r w:rsidRPr="001B1F9A">
        <w:rPr>
          <w:rStyle w:val="Siln"/>
          <w:rFonts w:ascii="Arial" w:hAnsi="Arial" w:cs="Arial"/>
          <w:sz w:val="21"/>
          <w:szCs w:val="21"/>
        </w:rPr>
        <w:t>Sedita</w:t>
      </w:r>
      <w:proofErr w:type="spellEnd"/>
      <w:r w:rsidRPr="0033574B">
        <w:rPr>
          <w:rStyle w:val="Siln"/>
          <w:rFonts w:ascii="Arial" w:hAnsi="Arial" w:cs="Arial"/>
          <w:b w:val="0"/>
          <w:sz w:val="21"/>
          <w:szCs w:val="21"/>
        </w:rPr>
        <w:t xml:space="preserve"> – Sereď, </w:t>
      </w:r>
      <w:proofErr w:type="spellStart"/>
      <w:r w:rsidRPr="001B1F9A">
        <w:rPr>
          <w:rStyle w:val="Siln"/>
          <w:rFonts w:ascii="Arial" w:hAnsi="Arial" w:cs="Arial"/>
          <w:sz w:val="21"/>
          <w:szCs w:val="21"/>
        </w:rPr>
        <w:t>Figaro</w:t>
      </w:r>
      <w:proofErr w:type="spellEnd"/>
      <w:r w:rsidRPr="001B1F9A">
        <w:rPr>
          <w:rStyle w:val="Siln"/>
          <w:rFonts w:ascii="Arial" w:hAnsi="Arial" w:cs="Arial"/>
          <w:sz w:val="21"/>
          <w:szCs w:val="21"/>
        </w:rPr>
        <w:t xml:space="preserve"> </w:t>
      </w:r>
      <w:r>
        <w:rPr>
          <w:rStyle w:val="Siln"/>
          <w:rFonts w:ascii="Arial" w:hAnsi="Arial" w:cs="Arial"/>
          <w:b w:val="0"/>
          <w:sz w:val="21"/>
          <w:szCs w:val="21"/>
        </w:rPr>
        <w:t>–</w:t>
      </w:r>
      <w:r w:rsidRPr="0033574B">
        <w:rPr>
          <w:rStyle w:val="Siln"/>
          <w:rFonts w:ascii="Arial" w:hAnsi="Arial" w:cs="Arial"/>
          <w:b w:val="0"/>
          <w:sz w:val="21"/>
          <w:szCs w:val="21"/>
        </w:rPr>
        <w:t xml:space="preserve"> Trnava</w:t>
      </w:r>
      <w:r>
        <w:rPr>
          <w:rStyle w:val="Siln"/>
          <w:rFonts w:ascii="Arial" w:hAnsi="Arial" w:cs="Arial"/>
          <w:b w:val="0"/>
          <w:sz w:val="21"/>
          <w:szCs w:val="21"/>
        </w:rPr>
        <w:t xml:space="preserve"> ...</w:t>
      </w:r>
    </w:p>
    <w:p w:rsid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b w:val="0"/>
          <w:sz w:val="21"/>
          <w:szCs w:val="21"/>
        </w:rPr>
      </w:pPr>
    </w:p>
    <w:p w:rsid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sz w:val="21"/>
          <w:szCs w:val="21"/>
        </w:rPr>
      </w:pPr>
      <w:r w:rsidRPr="0033574B">
        <w:rPr>
          <w:rStyle w:val="Siln"/>
          <w:rFonts w:ascii="Arial" w:hAnsi="Arial" w:cs="Arial"/>
          <w:sz w:val="21"/>
          <w:szCs w:val="21"/>
        </w:rPr>
        <w:t>Výroba papiera</w:t>
      </w:r>
      <w:r w:rsidR="001B1F9A">
        <w:rPr>
          <w:rStyle w:val="Siln"/>
          <w:rFonts w:ascii="Arial" w:hAnsi="Arial" w:cs="Arial"/>
          <w:sz w:val="21"/>
          <w:szCs w:val="21"/>
        </w:rPr>
        <w:t>:</w:t>
      </w:r>
      <w:r w:rsidRPr="0033574B">
        <w:rPr>
          <w:rStyle w:val="Siln"/>
          <w:rFonts w:ascii="Arial" w:hAnsi="Arial" w:cs="Arial"/>
          <w:sz w:val="21"/>
          <w:szCs w:val="21"/>
        </w:rPr>
        <w:t xml:space="preserve"> </w:t>
      </w:r>
    </w:p>
    <w:p w:rsidR="0033574B" w:rsidRPr="00C24453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b w:val="0"/>
          <w:sz w:val="21"/>
          <w:szCs w:val="21"/>
        </w:rPr>
      </w:pPr>
      <w:r w:rsidRPr="001B1F9A">
        <w:rPr>
          <w:rStyle w:val="Siln"/>
          <w:rFonts w:ascii="Arial" w:hAnsi="Arial" w:cs="Arial"/>
          <w:sz w:val="21"/>
          <w:szCs w:val="21"/>
        </w:rPr>
        <w:t>SCP</w:t>
      </w:r>
      <w:r w:rsidRPr="00C24453">
        <w:rPr>
          <w:rStyle w:val="Siln"/>
          <w:rFonts w:ascii="Arial" w:hAnsi="Arial" w:cs="Arial"/>
          <w:b w:val="0"/>
          <w:sz w:val="21"/>
          <w:szCs w:val="21"/>
        </w:rPr>
        <w:t xml:space="preserve"> – Ružomberok, Harmanec, </w:t>
      </w:r>
      <w:r w:rsidRPr="001B1F9A">
        <w:rPr>
          <w:rStyle w:val="Siln"/>
          <w:rFonts w:ascii="Arial" w:hAnsi="Arial" w:cs="Arial"/>
          <w:sz w:val="21"/>
          <w:szCs w:val="21"/>
        </w:rPr>
        <w:t>Tento</w:t>
      </w:r>
      <w:r w:rsidRPr="00C24453">
        <w:rPr>
          <w:rStyle w:val="Siln"/>
          <w:rFonts w:ascii="Arial" w:hAnsi="Arial" w:cs="Arial"/>
          <w:b w:val="0"/>
          <w:sz w:val="21"/>
          <w:szCs w:val="21"/>
        </w:rPr>
        <w:t xml:space="preserve"> </w:t>
      </w:r>
      <w:r w:rsidR="00C24453" w:rsidRPr="00C24453">
        <w:rPr>
          <w:rStyle w:val="Siln"/>
          <w:rFonts w:ascii="Arial" w:hAnsi="Arial" w:cs="Arial"/>
          <w:b w:val="0"/>
          <w:sz w:val="21"/>
          <w:szCs w:val="21"/>
        </w:rPr>
        <w:t>–</w:t>
      </w:r>
      <w:r w:rsidRPr="00C24453">
        <w:rPr>
          <w:rStyle w:val="Siln"/>
          <w:rFonts w:ascii="Arial" w:hAnsi="Arial" w:cs="Arial"/>
          <w:b w:val="0"/>
          <w:sz w:val="21"/>
          <w:szCs w:val="21"/>
        </w:rPr>
        <w:t xml:space="preserve"> </w:t>
      </w:r>
      <w:r w:rsidR="00C24453" w:rsidRPr="00C24453">
        <w:rPr>
          <w:rStyle w:val="Siln"/>
          <w:rFonts w:ascii="Arial" w:hAnsi="Arial" w:cs="Arial"/>
          <w:b w:val="0"/>
          <w:sz w:val="21"/>
          <w:szCs w:val="21"/>
        </w:rPr>
        <w:t>Žilina, Slavošovce – zošity</w:t>
      </w:r>
    </w:p>
    <w:p w:rsidR="00C24453" w:rsidRPr="00C24453" w:rsidRDefault="00C24453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b w:val="0"/>
          <w:sz w:val="21"/>
          <w:szCs w:val="21"/>
        </w:rPr>
      </w:pPr>
    </w:p>
    <w:p w:rsidR="00C24453" w:rsidRDefault="00C24453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sz w:val="21"/>
          <w:szCs w:val="21"/>
        </w:rPr>
      </w:pPr>
      <w:r>
        <w:rPr>
          <w:rStyle w:val="Siln"/>
          <w:rFonts w:ascii="Arial" w:hAnsi="Arial" w:cs="Arial"/>
          <w:sz w:val="21"/>
          <w:szCs w:val="21"/>
        </w:rPr>
        <w:t>Výroba nábytku</w:t>
      </w:r>
      <w:r w:rsidR="001B1F9A">
        <w:rPr>
          <w:rStyle w:val="Siln"/>
          <w:rFonts w:ascii="Arial" w:hAnsi="Arial" w:cs="Arial"/>
          <w:sz w:val="21"/>
          <w:szCs w:val="21"/>
        </w:rPr>
        <w:t>:</w:t>
      </w:r>
    </w:p>
    <w:p w:rsidR="00C24453" w:rsidRPr="00C24453" w:rsidRDefault="00C24453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b w:val="0"/>
          <w:sz w:val="21"/>
          <w:szCs w:val="21"/>
        </w:rPr>
      </w:pPr>
      <w:r w:rsidRPr="00C24453">
        <w:rPr>
          <w:rStyle w:val="Siln"/>
          <w:rFonts w:ascii="Arial" w:hAnsi="Arial" w:cs="Arial"/>
          <w:b w:val="0"/>
          <w:sz w:val="21"/>
          <w:szCs w:val="21"/>
        </w:rPr>
        <w:t>Topoľčany</w:t>
      </w:r>
    </w:p>
    <w:p w:rsidR="0033574B" w:rsidRPr="00C24453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Style w:val="Siln"/>
          <w:rFonts w:ascii="Arial" w:hAnsi="Arial" w:cs="Arial"/>
          <w:b w:val="0"/>
          <w:sz w:val="21"/>
          <w:szCs w:val="21"/>
        </w:rPr>
      </w:pPr>
    </w:p>
    <w:p w:rsidR="0033574B" w:rsidRP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33574B">
        <w:rPr>
          <w:rStyle w:val="Siln"/>
          <w:rFonts w:ascii="Arial" w:hAnsi="Arial" w:cs="Arial"/>
          <w:sz w:val="21"/>
          <w:szCs w:val="21"/>
        </w:rPr>
        <w:t>Poľnohospodárstvo</w:t>
      </w:r>
      <w:r w:rsidR="001B1F9A">
        <w:rPr>
          <w:rStyle w:val="Siln"/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:rsidR="0033574B" w:rsidRP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33574B">
        <w:rPr>
          <w:rFonts w:ascii="Arial" w:hAnsi="Arial" w:cs="Arial"/>
          <w:sz w:val="21"/>
          <w:szCs w:val="21"/>
        </w:rPr>
        <w:t>Poľnohospodárstvo sa rozvíja najmä v nížinách a kotlinách, kde sú najvhodnejšie podmienky – </w:t>
      </w:r>
      <w:r w:rsidRPr="0033574B">
        <w:rPr>
          <w:rStyle w:val="Siln"/>
          <w:rFonts w:ascii="Arial" w:hAnsi="Arial" w:cs="Arial"/>
          <w:sz w:val="21"/>
          <w:szCs w:val="21"/>
        </w:rPr>
        <w:t>dobrá pôda, teplé podnebie, dostatok vlahy</w:t>
      </w:r>
      <w:r w:rsidRPr="0033574B">
        <w:rPr>
          <w:rFonts w:ascii="Arial" w:hAnsi="Arial" w:cs="Arial"/>
          <w:sz w:val="21"/>
          <w:szCs w:val="21"/>
        </w:rPr>
        <w:t>. Z poľnohospodárskych plodín sa u nás pestujú najmä </w:t>
      </w:r>
      <w:r w:rsidRPr="0033574B">
        <w:rPr>
          <w:rStyle w:val="Siln"/>
          <w:rFonts w:ascii="Arial" w:hAnsi="Arial" w:cs="Arial"/>
          <w:sz w:val="21"/>
          <w:szCs w:val="21"/>
        </w:rPr>
        <w:t>obilniny – pšenica, jačmeň, kukurica, dobre sa darí aj krmovinám, olejninám – repke olejnej, viniču.</w:t>
      </w:r>
    </w:p>
    <w:p w:rsidR="0033574B" w:rsidRPr="0033574B" w:rsidRDefault="0033574B" w:rsidP="0033574B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33574B">
        <w:rPr>
          <w:rStyle w:val="Siln"/>
          <w:rFonts w:ascii="Arial" w:hAnsi="Arial" w:cs="Arial"/>
          <w:sz w:val="21"/>
          <w:szCs w:val="21"/>
        </w:rPr>
        <w:t>Živočíšna výroba</w:t>
      </w:r>
      <w:r w:rsidRPr="0033574B">
        <w:rPr>
          <w:rFonts w:ascii="Arial" w:hAnsi="Arial" w:cs="Arial"/>
          <w:sz w:val="21"/>
          <w:szCs w:val="21"/>
        </w:rPr>
        <w:t> sa venuje chovu </w:t>
      </w:r>
      <w:r w:rsidRPr="0033574B">
        <w:rPr>
          <w:rStyle w:val="Siln"/>
          <w:rFonts w:ascii="Arial" w:hAnsi="Arial" w:cs="Arial"/>
          <w:sz w:val="21"/>
          <w:szCs w:val="21"/>
        </w:rPr>
        <w:t>ošípaných, hovädzieho dobytka, oviec a hydiny</w:t>
      </w:r>
      <w:r w:rsidRPr="0033574B">
        <w:rPr>
          <w:rFonts w:ascii="Arial" w:hAnsi="Arial" w:cs="Arial"/>
          <w:sz w:val="21"/>
          <w:szCs w:val="21"/>
        </w:rPr>
        <w:t>.</w:t>
      </w:r>
    </w:p>
    <w:p w:rsidR="00642BBA" w:rsidRPr="0033574B" w:rsidRDefault="00642BBA"/>
    <w:sectPr w:rsidR="00642BBA" w:rsidRPr="0033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63A"/>
    <w:multiLevelType w:val="hybridMultilevel"/>
    <w:tmpl w:val="0A2EDAFC"/>
    <w:lvl w:ilvl="0" w:tplc="6DAAA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86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CA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24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C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8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62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4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82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B471EB5"/>
    <w:multiLevelType w:val="hybridMultilevel"/>
    <w:tmpl w:val="8696BB84"/>
    <w:lvl w:ilvl="0" w:tplc="49DE3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E6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09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AD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66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8B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AB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63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CD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4B"/>
    <w:rsid w:val="001B1F9A"/>
    <w:rsid w:val="0033574B"/>
    <w:rsid w:val="00346DA7"/>
    <w:rsid w:val="006208CB"/>
    <w:rsid w:val="00642BBA"/>
    <w:rsid w:val="00C2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3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35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3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35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87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0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6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4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0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1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5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PC</cp:lastModifiedBy>
  <cp:revision>4</cp:revision>
  <dcterms:created xsi:type="dcterms:W3CDTF">2021-01-18T17:17:00Z</dcterms:created>
  <dcterms:modified xsi:type="dcterms:W3CDTF">2021-01-20T21:22:00Z</dcterms:modified>
</cp:coreProperties>
</file>