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DED7" w14:textId="77777777" w:rsidR="003E05F6" w:rsidRDefault="003E0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43CCA344" w14:textId="77777777" w:rsidR="003E05F6" w:rsidRDefault="00F75EC7">
      <w:pPr>
        <w:pStyle w:val="Normal1"/>
        <w:spacing w:line="360" w:lineRule="auto"/>
        <w:jc w:val="center"/>
        <w:rPr>
          <w:rFonts w:ascii="Times New Roman" w:eastAsia="Calibri" w:hAnsi="Times New Roman"/>
          <w:b/>
          <w:bCs/>
          <w:lang w:val="pl-PL"/>
        </w:rPr>
      </w:pPr>
      <w:r>
        <w:rPr>
          <w:rFonts w:ascii="Times New Roman" w:eastAsia="Calibri" w:hAnsi="Times New Roman"/>
          <w:b/>
          <w:bCs/>
          <w:lang w:val="pl-PL"/>
        </w:rPr>
        <w:t>KLAUZULA INFORMACYJNA</w:t>
      </w:r>
    </w:p>
    <w:p w14:paraId="1CA03448" w14:textId="77777777" w:rsidR="003E05F6" w:rsidRDefault="00F75EC7" w:rsidP="00727022">
      <w:pPr>
        <w:pStyle w:val="Normal1"/>
        <w:spacing w:line="360" w:lineRule="auto"/>
        <w:ind w:firstLine="36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9027A0F" w14:textId="4C4E4F3D" w:rsidR="003E05F6" w:rsidRPr="00727022" w:rsidRDefault="00F75EC7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b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Pani/Pana danych jest </w:t>
      </w:r>
      <w:r w:rsidR="00727022" w:rsidRPr="00727022">
        <w:rPr>
          <w:rFonts w:ascii="Times New Roman" w:eastAsia="Calibri" w:hAnsi="Times New Roman"/>
          <w:b/>
          <w:lang w:val="pl-PL"/>
        </w:rPr>
        <w:t>Centrum Kształcenia Zawodowego i Ustawicznego w Strzelcach Krajeńskich al. Wolności 7,</w:t>
      </w:r>
      <w:r w:rsidRPr="00727022">
        <w:rPr>
          <w:rFonts w:ascii="Times New Roman" w:eastAsia="Calibri" w:hAnsi="Times New Roman"/>
          <w:b/>
          <w:lang w:val="pl-PL"/>
        </w:rPr>
        <w:t xml:space="preserve"> e-mail:</w:t>
      </w:r>
      <w:r w:rsidR="00727022" w:rsidRPr="00727022">
        <w:rPr>
          <w:rFonts w:ascii="Times New Roman" w:eastAsia="Calibri" w:hAnsi="Times New Roman"/>
          <w:b/>
          <w:lang w:val="pl-PL"/>
        </w:rPr>
        <w:t xml:space="preserve"> zsckustrzelce@op.pl,</w:t>
      </w:r>
      <w:r w:rsidRPr="00727022">
        <w:rPr>
          <w:rFonts w:ascii="Times New Roman" w:eastAsia="Calibri" w:hAnsi="Times New Roman"/>
          <w:b/>
          <w:lang w:val="pl-PL"/>
        </w:rPr>
        <w:t xml:space="preserve"> nr tel. </w:t>
      </w:r>
      <w:r w:rsidR="00727022" w:rsidRPr="00727022">
        <w:rPr>
          <w:rFonts w:ascii="Times New Roman" w:eastAsia="Calibri" w:hAnsi="Times New Roman"/>
          <w:b/>
          <w:lang w:val="pl-PL"/>
        </w:rPr>
        <w:t>95 7631145</w:t>
      </w:r>
      <w:r w:rsidRPr="00727022">
        <w:rPr>
          <w:rFonts w:ascii="Times New Roman" w:eastAsia="Calibri" w:hAnsi="Times New Roman"/>
          <w:b/>
          <w:lang w:val="pl-PL"/>
        </w:rPr>
        <w:t>.</w:t>
      </w:r>
    </w:p>
    <w:p w14:paraId="7F116B5C" w14:textId="77777777" w:rsidR="003E05F6" w:rsidRDefault="00F75EC7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A50A76D" w14:textId="77777777" w:rsidR="003E05F6" w:rsidRDefault="00F75EC7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Pani/Pana dane osobowe będą przetwarzane w celu prowadzenia postępowania rekrutacyjnego do klasy I publicznej szkoły ponadpodstawowej.</w:t>
      </w:r>
    </w:p>
    <w:p w14:paraId="6333D5F0" w14:textId="77777777" w:rsidR="003E05F6" w:rsidRDefault="00F75EC7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14:paraId="56A3541E" w14:textId="77777777" w:rsidR="003E05F6" w:rsidRDefault="00F75EC7">
      <w:pPr>
        <w:pStyle w:val="Normal1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14:paraId="60B15410" w14:textId="30045E7C" w:rsidR="003E05F6" w:rsidRPr="00727022" w:rsidRDefault="00F75EC7" w:rsidP="00727022">
      <w:pPr>
        <w:pStyle w:val="NormalWeb1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 xml:space="preserve">ujawniane osobom działającym z upoważnienia administratora, mającym dostęp do danych osobowych i przetwarzającym je wyłącznie na polecenie administratora, chyba że wymaga tego prawo UE lub prawo państwa członkowskiego. </w:t>
      </w:r>
      <w:r w:rsidRPr="00727022">
        <w:rPr>
          <w:color w:val="000000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DF2E0F4" w14:textId="77777777" w:rsidR="003E05F6" w:rsidRDefault="00F75EC7" w:rsidP="00727022">
      <w:pPr>
        <w:pStyle w:val="Normal1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Okres przechowywania danych osobowych został określony w art. 160 ustawy Prawo oświatowe. Dane osobowe kandydatów zgromadzone w celach postępowania </w:t>
      </w:r>
      <w:r>
        <w:rPr>
          <w:rFonts w:ascii="Times New Roman" w:eastAsia="Calibri" w:hAnsi="Times New Roman"/>
          <w:lang w:val="pl-PL"/>
        </w:rPr>
        <w:lastRenderedPageBreak/>
        <w:t>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14:paraId="39AC9CC6" w14:textId="77777777" w:rsidR="003E05F6" w:rsidRDefault="00F75EC7" w:rsidP="00727022">
      <w:pPr>
        <w:pStyle w:val="Normal1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W związku z przetwarzaniem Pani/Pana danych osobowych, przysługują Państwu następujące prawa:</w:t>
      </w:r>
    </w:p>
    <w:p w14:paraId="2E07313F" w14:textId="2CBB516F" w:rsidR="003E05F6" w:rsidRDefault="00727022" w:rsidP="00727022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ind w:left="1037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 </w:t>
      </w:r>
      <w:r w:rsidR="00F75EC7">
        <w:rPr>
          <w:rFonts w:ascii="Times New Roman" w:eastAsia="Calibri" w:hAnsi="Times New Roman"/>
          <w:lang w:val="pl-PL"/>
        </w:rPr>
        <w:t>prawo dostępu do swoich danych osobowych oraz otrzymania ich kopii;</w:t>
      </w:r>
    </w:p>
    <w:p w14:paraId="64F90524" w14:textId="77777777" w:rsidR="003E05F6" w:rsidRDefault="00F75EC7" w:rsidP="00727022">
      <w:pPr>
        <w:pStyle w:val="Normal1"/>
        <w:numPr>
          <w:ilvl w:val="0"/>
          <w:numId w:val="7"/>
        </w:numPr>
        <w:spacing w:line="360" w:lineRule="auto"/>
        <w:ind w:left="1037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sprostowania danych;</w:t>
      </w:r>
    </w:p>
    <w:p w14:paraId="40472C51" w14:textId="77777777" w:rsidR="003E05F6" w:rsidRDefault="00F75EC7" w:rsidP="00727022">
      <w:pPr>
        <w:pStyle w:val="Normal1"/>
        <w:numPr>
          <w:ilvl w:val="0"/>
          <w:numId w:val="7"/>
        </w:numPr>
        <w:spacing w:line="360" w:lineRule="auto"/>
        <w:ind w:left="1037" w:hanging="35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ograniczenia przetwarzania;</w:t>
      </w:r>
    </w:p>
    <w:p w14:paraId="057BEB08" w14:textId="69993951" w:rsidR="003E05F6" w:rsidRDefault="00F75EC7" w:rsidP="00727022">
      <w:pPr>
        <w:pStyle w:val="Normal1"/>
        <w:numPr>
          <w:ilvl w:val="0"/>
          <w:numId w:val="7"/>
        </w:numPr>
        <w:spacing w:before="0" w:beforeAutospacing="0" w:after="0" w:afterAutospacing="0" w:line="360" w:lineRule="auto"/>
        <w:ind w:left="1037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>żądania usunięcia danych, o ile znajdzie zastosowanie jedna z przesłanek z art. 17</w:t>
      </w:r>
      <w:r w:rsidR="00727022">
        <w:rPr>
          <w:rFonts w:ascii="Times New Roman" w:eastAsia="Calibri" w:hAnsi="Times New Roman"/>
          <w:lang w:val="pl-PL"/>
        </w:rPr>
        <w:br/>
        <w:t xml:space="preserve">ust. 1 </w:t>
      </w:r>
      <w:r>
        <w:rPr>
          <w:rFonts w:ascii="Times New Roman" w:eastAsia="Calibri" w:hAnsi="Times New Roman"/>
          <w:lang w:val="pl-PL"/>
        </w:rPr>
        <w:t>RODO.</w:t>
      </w:r>
    </w:p>
    <w:p w14:paraId="7DF44FF2" w14:textId="3638D735" w:rsidR="003E05F6" w:rsidRDefault="00F75EC7" w:rsidP="00727022">
      <w:pPr>
        <w:pStyle w:val="Normal1"/>
        <w:spacing w:before="0" w:beforeAutospacing="0" w:after="0" w:afterAutospacing="0" w:line="360" w:lineRule="auto"/>
        <w:ind w:left="340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9. Ma Pani/Pan prawo złożenia skargi na niezgodne z prawem przetwarzanie danych </w:t>
      </w:r>
      <w:r w:rsidR="00727022">
        <w:rPr>
          <w:rFonts w:ascii="Times New Roman" w:eastAsia="Calibri" w:hAnsi="Times New Roman"/>
          <w:lang w:val="pl-PL"/>
        </w:rPr>
        <w:t xml:space="preserve"> </w:t>
      </w:r>
      <w:r w:rsidR="00727022">
        <w:rPr>
          <w:rFonts w:ascii="Times New Roman" w:eastAsia="Calibri" w:hAnsi="Times New Roman"/>
          <w:lang w:val="pl-PL"/>
        </w:rPr>
        <w:br/>
        <w:t xml:space="preserve">       </w:t>
      </w:r>
      <w:r>
        <w:rPr>
          <w:rFonts w:ascii="Times New Roman" w:eastAsia="Calibri" w:hAnsi="Times New Roman"/>
          <w:lang w:val="pl-PL"/>
        </w:rPr>
        <w:t xml:space="preserve">osobowych do Prezesa Urzędu Ochrony Danych Osobowych (Urząd Ochrony Danych </w:t>
      </w:r>
      <w:r w:rsidR="00727022">
        <w:rPr>
          <w:rFonts w:ascii="Times New Roman" w:eastAsia="Calibri" w:hAnsi="Times New Roman"/>
          <w:lang w:val="pl-PL"/>
        </w:rPr>
        <w:br/>
        <w:t xml:space="preserve">       </w:t>
      </w:r>
      <w:r>
        <w:rPr>
          <w:rFonts w:ascii="Times New Roman" w:eastAsia="Calibri" w:hAnsi="Times New Roman"/>
          <w:lang w:val="pl-PL"/>
        </w:rPr>
        <w:t>Osobowych, ul. Stawki 2, 00 – 193 Warszawa).</w:t>
      </w:r>
    </w:p>
    <w:p w14:paraId="20ABE00A" w14:textId="77777777" w:rsidR="003E05F6" w:rsidRDefault="003E0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EB379" w14:textId="77777777" w:rsidR="003E05F6" w:rsidRDefault="003E0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0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75BE4" w16cid:durableId="23C260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FA24883"/>
    <w:multiLevelType w:val="multilevel"/>
    <w:tmpl w:val="1FA2488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25E7"/>
    <w:multiLevelType w:val="multilevel"/>
    <w:tmpl w:val="2E0F25E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0573"/>
    <w:multiLevelType w:val="multilevel"/>
    <w:tmpl w:val="359D057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40D7"/>
    <w:multiLevelType w:val="multilevel"/>
    <w:tmpl w:val="3CE840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45832"/>
    <w:multiLevelType w:val="multilevel"/>
    <w:tmpl w:val="4BC458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52"/>
    <w:rsid w:val="001B4FEB"/>
    <w:rsid w:val="002037FF"/>
    <w:rsid w:val="002648E0"/>
    <w:rsid w:val="003E05F6"/>
    <w:rsid w:val="003F2035"/>
    <w:rsid w:val="004850C5"/>
    <w:rsid w:val="0052694E"/>
    <w:rsid w:val="005E1D5D"/>
    <w:rsid w:val="00626734"/>
    <w:rsid w:val="00694D6C"/>
    <w:rsid w:val="00727022"/>
    <w:rsid w:val="007270F2"/>
    <w:rsid w:val="00852AC6"/>
    <w:rsid w:val="0093316A"/>
    <w:rsid w:val="0097356A"/>
    <w:rsid w:val="00A1546D"/>
    <w:rsid w:val="00AE7822"/>
    <w:rsid w:val="00B0336F"/>
    <w:rsid w:val="00BA2FB9"/>
    <w:rsid w:val="00C64952"/>
    <w:rsid w:val="00CA6125"/>
    <w:rsid w:val="00CD0D4B"/>
    <w:rsid w:val="00CD37B8"/>
    <w:rsid w:val="00D435AF"/>
    <w:rsid w:val="00E307D9"/>
    <w:rsid w:val="00EA1623"/>
    <w:rsid w:val="00F66073"/>
    <w:rsid w:val="00F75EC7"/>
    <w:rsid w:val="057D6325"/>
    <w:rsid w:val="477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7CB9-2E93-48FF-8122-BFBED11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jan</cp:lastModifiedBy>
  <cp:revision>2</cp:revision>
  <dcterms:created xsi:type="dcterms:W3CDTF">2021-03-24T08:34:00Z</dcterms:created>
  <dcterms:modified xsi:type="dcterms:W3CDTF">2021-03-24T08:34:00Z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