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9" w:rsidRDefault="003E63C9" w:rsidP="003E63C9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K</w:t>
      </w:r>
      <w:r w:rsidRPr="00E17926">
        <w:rPr>
          <w:rFonts w:ascii="Times New Roman" w:hAnsi="Times New Roman"/>
          <w:b/>
          <w:sz w:val="32"/>
          <w:szCs w:val="24"/>
        </w:rPr>
        <w:t>amenná doba – pastieri a</w:t>
      </w:r>
      <w:r>
        <w:rPr>
          <w:rFonts w:ascii="Times New Roman" w:hAnsi="Times New Roman"/>
          <w:b/>
          <w:sz w:val="32"/>
          <w:szCs w:val="24"/>
        </w:rPr>
        <w:t> </w:t>
      </w:r>
      <w:r w:rsidRPr="00E17926">
        <w:rPr>
          <w:rFonts w:ascii="Times New Roman" w:hAnsi="Times New Roman"/>
          <w:b/>
          <w:sz w:val="32"/>
          <w:szCs w:val="24"/>
        </w:rPr>
        <w:t>roľníci</w:t>
      </w:r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3E63C9" w:rsidRPr="00E17926" w:rsidRDefault="003E63C9" w:rsidP="003E63C9">
      <w:pPr>
        <w:jc w:val="center"/>
        <w:rPr>
          <w:rFonts w:ascii="Times New Roman" w:hAnsi="Times New Roman"/>
          <w:b/>
          <w:sz w:val="24"/>
          <w:szCs w:val="24"/>
        </w:rPr>
      </w:pPr>
      <w:r w:rsidRPr="00E17926">
        <w:rPr>
          <w:rFonts w:ascii="Times New Roman" w:hAnsi="Times New Roman"/>
          <w:b/>
          <w:sz w:val="24"/>
          <w:szCs w:val="24"/>
        </w:rPr>
        <w:t>NEOLIT</w:t>
      </w:r>
      <w:r>
        <w:rPr>
          <w:rFonts w:ascii="Times New Roman" w:hAnsi="Times New Roman"/>
          <w:b/>
          <w:sz w:val="24"/>
          <w:szCs w:val="24"/>
        </w:rPr>
        <w:t xml:space="preserve"> - mladšia kamenná doba</w:t>
      </w:r>
    </w:p>
    <w:p w:rsidR="003E63C9" w:rsidRPr="00D40FAD" w:rsidRDefault="003E63C9" w:rsidP="003E63C9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v spoločnosti</w:t>
      </w:r>
      <w:r w:rsidRPr="00E17926">
        <w:rPr>
          <w:rFonts w:ascii="Times New Roman" w:hAnsi="Times New Roman"/>
          <w:sz w:val="24"/>
          <w:szCs w:val="24"/>
        </w:rPr>
        <w:t xml:space="preserve"> =&gt; </w:t>
      </w:r>
      <w:r w:rsidRPr="00D40FAD">
        <w:rPr>
          <w:rFonts w:ascii="Times New Roman" w:hAnsi="Times New Roman"/>
          <w:b/>
          <w:color w:val="FF0000"/>
          <w:sz w:val="24"/>
          <w:szCs w:val="24"/>
        </w:rPr>
        <w:t>neolitická revolúcia</w:t>
      </w:r>
      <w:r w:rsidRPr="00E17926">
        <w:rPr>
          <w:rFonts w:ascii="Times New Roman" w:hAnsi="Times New Roman"/>
          <w:b/>
          <w:sz w:val="24"/>
          <w:szCs w:val="24"/>
        </w:rPr>
        <w:t xml:space="preserve"> </w:t>
      </w:r>
      <w:r w:rsidRPr="00E17926">
        <w:rPr>
          <w:rFonts w:ascii="Times New Roman" w:hAnsi="Times New Roman"/>
          <w:sz w:val="24"/>
          <w:szCs w:val="24"/>
        </w:rPr>
        <w:t xml:space="preserve">=&gt; </w:t>
      </w:r>
      <w:r>
        <w:rPr>
          <w:rFonts w:ascii="Times New Roman" w:hAnsi="Times New Roman"/>
          <w:sz w:val="24"/>
          <w:szCs w:val="24"/>
        </w:rPr>
        <w:t xml:space="preserve">šírila sa z krajín tzv. </w:t>
      </w:r>
      <w:r w:rsidRPr="00D40FAD">
        <w:rPr>
          <w:rFonts w:ascii="Times New Roman" w:hAnsi="Times New Roman"/>
          <w:b/>
          <w:sz w:val="24"/>
          <w:szCs w:val="24"/>
        </w:rPr>
        <w:t>úrodného polmesiaca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FAD">
        <w:rPr>
          <w:rFonts w:ascii="Times New Roman" w:hAnsi="Times New Roman"/>
          <w:i/>
          <w:color w:val="FF0000"/>
          <w:sz w:val="24"/>
          <w:szCs w:val="24"/>
        </w:rPr>
        <w:t>ľudia prestávali len loviť a hľadať si potravu, začali si ju aj pestovať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– z lovcov sa stavali roľníci</w:t>
      </w:r>
    </w:p>
    <w:p w:rsidR="003E63C9" w:rsidRPr="00D40FAD" w:rsidRDefault="003E63C9" w:rsidP="003E63C9">
      <w:pPr>
        <w:pStyle w:val="Odsekzoznamu"/>
        <w:numPr>
          <w:ilvl w:val="0"/>
          <w:numId w:val="3"/>
        </w:numPr>
        <w:spacing w:after="200" w:line="276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na poli -</w:t>
      </w:r>
      <w:r w:rsidRPr="00E17926">
        <w:rPr>
          <w:rFonts w:ascii="Times New Roman" w:hAnsi="Times New Roman"/>
          <w:sz w:val="24"/>
          <w:szCs w:val="24"/>
        </w:rPr>
        <w:t xml:space="preserve"> namáhavá, používali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17926">
        <w:rPr>
          <w:rFonts w:ascii="Times New Roman" w:hAnsi="Times New Roman"/>
          <w:sz w:val="24"/>
          <w:szCs w:val="24"/>
        </w:rPr>
        <w:t>jednoduché nástroje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F66BBD">
        <w:rPr>
          <w:rFonts w:ascii="Times New Roman" w:hAnsi="Times New Roman"/>
          <w:i/>
          <w:sz w:val="24"/>
          <w:szCs w:val="24"/>
        </w:rPr>
        <w:t>palice, kosáky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0FAD">
        <w:rPr>
          <w:rFonts w:ascii="Times New Roman" w:hAnsi="Times New Roman"/>
          <w:i/>
          <w:sz w:val="24"/>
          <w:szCs w:val="24"/>
        </w:rPr>
        <w:t>žiadne motyky či hrable</w:t>
      </w:r>
    </w:p>
    <w:p w:rsidR="003E63C9" w:rsidRPr="00E17926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pestovanie </w:t>
      </w:r>
      <w:r w:rsidRPr="00D40FAD">
        <w:rPr>
          <w:rFonts w:ascii="Times New Roman" w:hAnsi="Times New Roman"/>
          <w:b/>
          <w:sz w:val="24"/>
          <w:szCs w:val="24"/>
        </w:rPr>
        <w:t>kultúrnych plodín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66BBD">
        <w:rPr>
          <w:rFonts w:ascii="Times New Roman" w:hAnsi="Times New Roman"/>
          <w:b/>
          <w:i/>
          <w:sz w:val="24"/>
          <w:szCs w:val="24"/>
        </w:rPr>
        <w:t>obilniny</w:t>
      </w:r>
      <w:r>
        <w:rPr>
          <w:rFonts w:ascii="Times New Roman" w:hAnsi="Times New Roman"/>
          <w:sz w:val="24"/>
          <w:szCs w:val="24"/>
        </w:rPr>
        <w:t xml:space="preserve"> - raž, pšenica, </w:t>
      </w:r>
      <w:r w:rsidRPr="00F66BBD">
        <w:rPr>
          <w:rFonts w:ascii="Times New Roman" w:hAnsi="Times New Roman"/>
          <w:b/>
          <w:i/>
          <w:sz w:val="24"/>
          <w:szCs w:val="24"/>
        </w:rPr>
        <w:t>strukoviny</w:t>
      </w:r>
      <w:r>
        <w:rPr>
          <w:rFonts w:ascii="Times New Roman" w:hAnsi="Times New Roman"/>
          <w:sz w:val="24"/>
          <w:szCs w:val="24"/>
        </w:rPr>
        <w:t xml:space="preserve"> - hrach, šošovica, </w:t>
      </w:r>
      <w:r w:rsidRPr="00F66BBD">
        <w:rPr>
          <w:rFonts w:ascii="Times New Roman" w:hAnsi="Times New Roman"/>
          <w:b/>
          <w:i/>
          <w:sz w:val="24"/>
          <w:szCs w:val="24"/>
        </w:rPr>
        <w:t>ovocie</w:t>
      </w:r>
      <w:r>
        <w:rPr>
          <w:rFonts w:ascii="Times New Roman" w:hAnsi="Times New Roman"/>
          <w:sz w:val="24"/>
          <w:szCs w:val="24"/>
        </w:rPr>
        <w:t xml:space="preserve">  - jablká, hrušky, </w:t>
      </w:r>
      <w:r w:rsidRPr="00F66BBD">
        <w:rPr>
          <w:rFonts w:ascii="Times New Roman" w:hAnsi="Times New Roman"/>
          <w:b/>
          <w:i/>
          <w:sz w:val="24"/>
          <w:szCs w:val="24"/>
        </w:rPr>
        <w:t>ľan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6BBD">
        <w:rPr>
          <w:rFonts w:ascii="Times New Roman" w:hAnsi="Times New Roman"/>
          <w:b/>
          <w:i/>
          <w:sz w:val="24"/>
          <w:szCs w:val="24"/>
        </w:rPr>
        <w:t>žihľava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7926">
        <w:rPr>
          <w:rFonts w:ascii="Times New Roman" w:hAnsi="Times New Roman"/>
          <w:i/>
          <w:sz w:val="24"/>
          <w:szCs w:val="24"/>
        </w:rPr>
        <w:t>– vlákna na výrobu látok, odevy.</w:t>
      </w:r>
    </w:p>
    <w:p w:rsidR="003E63C9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40FAD">
        <w:rPr>
          <w:rFonts w:ascii="Times New Roman" w:hAnsi="Times New Roman"/>
          <w:sz w:val="24"/>
          <w:szCs w:val="24"/>
        </w:rPr>
        <w:t>ľudia ešte nepoznali koleso</w:t>
      </w:r>
      <w:r>
        <w:rPr>
          <w:rFonts w:ascii="Times New Roman" w:hAnsi="Times New Roman"/>
          <w:sz w:val="24"/>
          <w:szCs w:val="24"/>
        </w:rPr>
        <w:t xml:space="preserve"> – všetko museli nosiť na chrbtoch, využívali zvieratá</w:t>
      </w:r>
    </w:p>
    <w:p w:rsidR="003E63C9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BBD">
        <w:rPr>
          <w:rFonts w:ascii="Times New Roman" w:hAnsi="Times New Roman"/>
          <w:b/>
          <w:sz w:val="24"/>
          <w:szCs w:val="24"/>
        </w:rPr>
        <w:t>domestikácia</w:t>
      </w:r>
      <w:proofErr w:type="spellEnd"/>
      <w:r>
        <w:rPr>
          <w:rFonts w:ascii="Times New Roman" w:hAnsi="Times New Roman"/>
          <w:sz w:val="24"/>
          <w:szCs w:val="24"/>
        </w:rPr>
        <w:t xml:space="preserve"> hospodárskych zvierat - </w:t>
      </w:r>
      <w:r w:rsidRPr="00F66BBD">
        <w:rPr>
          <w:rFonts w:ascii="Times New Roman" w:hAnsi="Times New Roman"/>
          <w:i/>
          <w:sz w:val="24"/>
          <w:szCs w:val="24"/>
        </w:rPr>
        <w:t>oviec a kôz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6BBD">
        <w:rPr>
          <w:rFonts w:ascii="Times New Roman" w:hAnsi="Times New Roman"/>
          <w:i/>
          <w:sz w:val="24"/>
          <w:szCs w:val="24"/>
        </w:rPr>
        <w:t>dobytka, hydiny</w:t>
      </w:r>
      <w:r>
        <w:rPr>
          <w:rFonts w:ascii="Times New Roman" w:hAnsi="Times New Roman"/>
          <w:sz w:val="24"/>
          <w:szCs w:val="24"/>
        </w:rPr>
        <w:t xml:space="preserve"> (ľudia začali využívať mäso, mlieko – syry, vajcia, kožušinu a vlnu).</w:t>
      </w:r>
    </w:p>
    <w:p w:rsidR="003E63C9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stavba </w:t>
      </w:r>
      <w:r w:rsidRPr="00D40FAD">
        <w:rPr>
          <w:rFonts w:ascii="Times New Roman" w:hAnsi="Times New Roman"/>
          <w:b/>
          <w:sz w:val="24"/>
          <w:szCs w:val="24"/>
        </w:rPr>
        <w:t>stálych príbytkov</w:t>
      </w:r>
      <w:r>
        <w:rPr>
          <w:rFonts w:ascii="Times New Roman" w:hAnsi="Times New Roman"/>
          <w:sz w:val="24"/>
          <w:szCs w:val="24"/>
        </w:rPr>
        <w:t xml:space="preserve">, domy boli ohradené </w:t>
      </w:r>
      <w:r w:rsidRPr="009D7C8D">
        <w:rPr>
          <w:rFonts w:ascii="Times New Roman" w:hAnsi="Times New Roman"/>
          <w:b/>
          <w:sz w:val="24"/>
          <w:szCs w:val="24"/>
        </w:rPr>
        <w:t>palisádami</w:t>
      </w:r>
      <w:r>
        <w:rPr>
          <w:rFonts w:ascii="Times New Roman" w:hAnsi="Times New Roman"/>
          <w:sz w:val="24"/>
          <w:szCs w:val="24"/>
        </w:rPr>
        <w:t xml:space="preserve"> - veľkými drevenými plotmi</w:t>
      </w:r>
    </w:p>
    <w:p w:rsidR="003E63C9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40FAD">
        <w:rPr>
          <w:rFonts w:ascii="Times New Roman" w:hAnsi="Times New Roman"/>
          <w:sz w:val="24"/>
          <w:szCs w:val="24"/>
        </w:rPr>
        <w:t xml:space="preserve">výroba vŕtaných a brúsených kamenných nástrojov </w:t>
      </w:r>
    </w:p>
    <w:p w:rsidR="003E63C9" w:rsidRPr="00D40FAD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40FAD">
        <w:rPr>
          <w:rFonts w:ascii="Times New Roman" w:hAnsi="Times New Roman"/>
          <w:sz w:val="24"/>
          <w:szCs w:val="24"/>
        </w:rPr>
        <w:t>výroba</w:t>
      </w:r>
      <w:r w:rsidRPr="00D40FAD">
        <w:rPr>
          <w:rFonts w:ascii="Times New Roman" w:hAnsi="Times New Roman"/>
          <w:b/>
          <w:sz w:val="24"/>
          <w:szCs w:val="24"/>
        </w:rPr>
        <w:t xml:space="preserve"> pálenej keramiky</w:t>
      </w:r>
      <w:r w:rsidRPr="00D40FAD">
        <w:rPr>
          <w:rFonts w:ascii="Times New Roman" w:hAnsi="Times New Roman"/>
          <w:sz w:val="24"/>
          <w:szCs w:val="24"/>
        </w:rPr>
        <w:t xml:space="preserve"> =&gt; hrnce, taniere, misy, sošky...</w:t>
      </w:r>
    </w:p>
    <w:p w:rsidR="003E63C9" w:rsidRPr="00E17926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D7C8D">
        <w:rPr>
          <w:rFonts w:ascii="Times New Roman" w:hAnsi="Times New Roman"/>
          <w:sz w:val="24"/>
          <w:szCs w:val="24"/>
        </w:rPr>
        <w:t>odevy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0FAD">
        <w:rPr>
          <w:rFonts w:ascii="Times New Roman" w:hAnsi="Times New Roman"/>
          <w:sz w:val="24"/>
          <w:szCs w:val="24"/>
        </w:rPr>
        <w:t>z látok, kože a kožušiny</w:t>
      </w:r>
    </w:p>
    <w:p w:rsidR="003E63C9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66BBD">
        <w:rPr>
          <w:rFonts w:ascii="Times New Roman" w:hAnsi="Times New Roman"/>
          <w:b/>
          <w:sz w:val="24"/>
          <w:szCs w:val="24"/>
        </w:rPr>
        <w:t>matriarchát</w:t>
      </w:r>
      <w:r>
        <w:rPr>
          <w:rFonts w:ascii="Times New Roman" w:hAnsi="Times New Roman"/>
          <w:sz w:val="24"/>
          <w:szCs w:val="24"/>
        </w:rPr>
        <w:t xml:space="preserve"> =&gt; </w:t>
      </w:r>
      <w:r w:rsidRPr="00D40FAD">
        <w:rPr>
          <w:rFonts w:ascii="Times New Roman" w:hAnsi="Times New Roman"/>
          <w:sz w:val="24"/>
          <w:szCs w:val="24"/>
        </w:rPr>
        <w:t>dominantné postavenie ženy</w:t>
      </w:r>
      <w:r>
        <w:rPr>
          <w:rFonts w:ascii="Times New Roman" w:hAnsi="Times New Roman"/>
          <w:sz w:val="24"/>
          <w:szCs w:val="24"/>
        </w:rPr>
        <w:t xml:space="preserve"> v neolitickej spoločnosti (uctievanie Veľkej matky – pôvodca života)</w:t>
      </w:r>
    </w:p>
    <w:p w:rsidR="003E63C9" w:rsidRPr="0019127C" w:rsidRDefault="003E63C9" w:rsidP="003E63C9">
      <w:pPr>
        <w:pStyle w:val="Odsekzoznamu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A56B3">
        <w:rPr>
          <w:rFonts w:ascii="Times New Roman" w:hAnsi="Times New Roman"/>
          <w:sz w:val="24"/>
          <w:szCs w:val="24"/>
        </w:rPr>
        <w:t>uctievanie Mesiaca – určoval čas, roľníci podľa neho sadili kultúrne</w:t>
      </w:r>
      <w:r>
        <w:rPr>
          <w:rFonts w:ascii="Times New Roman" w:hAnsi="Times New Roman"/>
          <w:sz w:val="24"/>
          <w:szCs w:val="24"/>
        </w:rPr>
        <w:t xml:space="preserve"> plodi</w:t>
      </w:r>
      <w:r w:rsidRPr="00DA56B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</w:p>
    <w:p w:rsidR="00CF0EB7" w:rsidRDefault="00CF0EB7">
      <w:bookmarkStart w:id="0" w:name="_GoBack"/>
      <w:bookmarkEnd w:id="0"/>
    </w:p>
    <w:sectPr w:rsidR="00CF0EB7" w:rsidSect="009D7C8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91F"/>
    <w:multiLevelType w:val="hybridMultilevel"/>
    <w:tmpl w:val="D968E4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7002EC"/>
    <w:multiLevelType w:val="hybridMultilevel"/>
    <w:tmpl w:val="E214A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0B4F"/>
    <w:multiLevelType w:val="hybridMultilevel"/>
    <w:tmpl w:val="0A8AD5D6"/>
    <w:lvl w:ilvl="0" w:tplc="E9E8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9"/>
    <w:rsid w:val="003E63C9"/>
    <w:rsid w:val="00C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F3B4-BA57-473E-BA65-CBE561D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2020-10-08T16:50:00Z</dcterms:created>
  <dcterms:modified xsi:type="dcterms:W3CDTF">2020-10-08T16:51:00Z</dcterms:modified>
</cp:coreProperties>
</file>